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60FAD">
      <w:pPr>
        <w:spacing w:line="576" w:lineRule="exact"/>
        <w:jc w:val="cente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承诺书</w:t>
      </w:r>
    </w:p>
    <w:p w14:paraId="7608EC97">
      <w:pPr>
        <w:spacing w:line="576" w:lineRule="exact"/>
        <w:ind w:firstLine="643" w:firstLineChars="200"/>
        <w:rPr>
          <w:rFonts w:ascii="仿宋" w:hAnsi="仿宋" w:eastAsia="仿宋" w:cs="仿宋"/>
          <w:b/>
          <w:bCs/>
          <w:color w:val="000000" w:themeColor="text1"/>
          <w:sz w:val="32"/>
          <w:szCs w:val="32"/>
          <w14:textFill>
            <w14:solidFill>
              <w14:schemeClr w14:val="tx1"/>
            </w14:solidFill>
          </w14:textFill>
        </w:rPr>
      </w:pPr>
    </w:p>
    <w:p w14:paraId="2E53D1DA">
      <w:pPr>
        <w:spacing w:line="576" w:lineRule="exact"/>
        <w:ind w:firstLine="643" w:firstLineChars="200"/>
        <w:rPr>
          <w:rFonts w:hint="eastAsia"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申请人现将名称为</w:t>
      </w:r>
      <w:r>
        <w:rPr>
          <w:rFonts w:hint="eastAsia" w:ascii="方正仿宋_GBK" w:hAnsi="方正仿宋_GBK" w:eastAsia="方正仿宋_GBK" w:cs="方正仿宋_GBK"/>
          <w:b/>
          <w:bCs/>
          <w:color w:val="000000" w:themeColor="text1"/>
          <w:sz w:val="32"/>
          <w:szCs w:val="32"/>
          <w:u w:val="single"/>
          <w14:textFill>
            <w14:solidFill>
              <w14:schemeClr w14:val="tx1"/>
            </w14:solidFill>
          </w14:textFill>
        </w:rPr>
        <w:t xml:space="preserve">                       </w:t>
      </w:r>
      <w:r>
        <w:rPr>
          <w:rFonts w:hint="eastAsia" w:ascii="方正仿宋_GBK" w:hAnsi="方正仿宋_GBK" w:eastAsia="方正仿宋_GBK" w:cs="方正仿宋_GBK"/>
          <w:b/>
          <w:bCs/>
          <w:color w:val="000000" w:themeColor="text1"/>
          <w:sz w:val="32"/>
          <w:szCs w:val="32"/>
          <w14:textFill>
            <w14:solidFill>
              <w14:schemeClr w14:val="tx1"/>
            </w14:solidFill>
          </w14:textFill>
        </w:rPr>
        <w:t>的专利申请提交，请求获得湘潭市知识产权保护中心的快速审查预审服务。申请人自愿遵守如下事项：</w:t>
      </w:r>
    </w:p>
    <w:p w14:paraId="103294E4">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一、申请人承诺将通过电子客户端或交互式平台提交符合格式要求(XML格式)的申请文件。</w:t>
      </w:r>
    </w:p>
    <w:p w14:paraId="4B7CBFB7">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二、申请人承诺在申请日或次日完成下列费用的网上足额缴费：申请费（含附加费）、公布印刷费（仅限发明专利申请）、优先权要求费（如实际发生）、实质审查费（仅限发明专利申请）。</w:t>
      </w:r>
    </w:p>
    <w:p w14:paraId="3E094EB7">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三、对于发明专利申请，申请人承诺在请求书中选择“请求早日公布该专利申请”，在提交专利申请的同时提交实质审查请求书，以及申请日前与发明有关的参考资料。</w:t>
      </w:r>
    </w:p>
    <w:p w14:paraId="7BFFD262">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四、申请人承诺将保证申请文件的质量，在提交申请时,尽可能使申请文件符合《专利法实施细则》第</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五十</w:t>
      </w:r>
      <w:r>
        <w:rPr>
          <w:rFonts w:hint="eastAsia" w:ascii="方正仿宋_GBK" w:hAnsi="方正仿宋_GBK" w:eastAsia="方正仿宋_GBK" w:cs="方正仿宋_GBK"/>
          <w:color w:val="000000" w:themeColor="text1"/>
          <w:sz w:val="32"/>
          <w:szCs w:val="32"/>
          <w14:textFill>
            <w14:solidFill>
              <w14:schemeClr w14:val="tx1"/>
            </w14:solidFill>
          </w14:textFill>
        </w:rPr>
        <w:t>条规定的初步审查的要求。</w:t>
      </w:r>
    </w:p>
    <w:p w14:paraId="3FFEB05B">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五、申请人承诺对于根据《专利法实施细则》第二十</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七</w:t>
      </w:r>
      <w:r>
        <w:rPr>
          <w:rFonts w:hint="eastAsia" w:ascii="方正仿宋_GBK" w:hAnsi="方正仿宋_GBK" w:eastAsia="方正仿宋_GBK" w:cs="方正仿宋_GBK"/>
          <w:color w:val="000000" w:themeColor="text1"/>
          <w:sz w:val="32"/>
          <w:szCs w:val="32"/>
          <w14:textFill>
            <w14:solidFill>
              <w14:schemeClr w14:val="tx1"/>
            </w14:solidFill>
          </w14:textFill>
        </w:rPr>
        <w:t>条的规定需要对生物材料提交保藏的专利申请，在申请时提交保藏单位出具的保藏证明和存活证明。对于根据《专利法》第二十四条和《专利法实施细则》第三十</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color w:val="000000" w:themeColor="text1"/>
          <w:sz w:val="32"/>
          <w:szCs w:val="32"/>
          <w14:textFill>
            <w14:solidFill>
              <w14:schemeClr w14:val="tx1"/>
            </w14:solidFill>
          </w14:textFill>
        </w:rPr>
        <w:t>条第三款的需要提交证明文件的情形，相关证明文件将在申请日一并提交。根据《专利法》第二十九条的规定要求优先权，如果按照有关的规定必须提交在先申请文件副本，申请人将在提交申请时一并提交。</w:t>
      </w:r>
    </w:p>
    <w:p w14:paraId="67DF9734">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六、申请人承诺不提交《专利法》第九条第一款所规定的同一申请人同日对同样的发明创造的另一实用新型专利或发明专利、分案申请和根据《专利法实施细则》第七条所规定的需要进行保密审查的申请。</w:t>
      </w:r>
    </w:p>
    <w:p w14:paraId="0FAB4907">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七、申请人承诺对同一专利申请不进行重复提交。</w:t>
      </w:r>
    </w:p>
    <w:p w14:paraId="3263294D">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八、申请人承诺提交的专利申请不涉及国家知识产权局</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《规范申请专利行为的规定》（</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2023</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）（局令第</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77号</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）、《中华人民共和国专利法实施细则》第十一条的规定实施</w:t>
      </w:r>
      <w:r>
        <w:rPr>
          <w:rFonts w:hint="eastAsia" w:ascii="方正仿宋_GBK" w:hAnsi="方正仿宋_GBK" w:eastAsia="方正仿宋_GBK" w:cs="方正仿宋_GBK"/>
          <w:color w:val="000000" w:themeColor="text1"/>
          <w:sz w:val="32"/>
          <w:szCs w:val="32"/>
          <w14:textFill>
            <w14:solidFill>
              <w14:schemeClr w14:val="tx1"/>
            </w14:solidFill>
          </w14:textFill>
        </w:rPr>
        <w:t>非正常申请专利行为。</w:t>
      </w:r>
    </w:p>
    <w:p w14:paraId="41238288">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九、对于发明专利申请，针对国家知识产权局发出第一、二次审查意见通知书，申请人承诺分别在10个工作日、5个工作日内提交答复意见。</w:t>
      </w:r>
    </w:p>
    <w:p w14:paraId="3A875CC5">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kern w:val="0"/>
          <w:sz w:val="32"/>
          <w:szCs w:val="32"/>
        </w:rPr>
        <w:t>十、对于实用新型专利申请，针对国家知识产权局发出审查意见通知书，申请人承诺在5个工作日内提交答复意见。</w:t>
      </w:r>
    </w:p>
    <w:p w14:paraId="23FD1412">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十一、在审查过程中，申请人自愿放弃《专利法实施细则》第五十</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七</w:t>
      </w:r>
      <w:r>
        <w:rPr>
          <w:rFonts w:hint="eastAsia" w:ascii="方正仿宋_GBK" w:hAnsi="方正仿宋_GBK" w:eastAsia="方正仿宋_GBK" w:cs="方正仿宋_GBK"/>
          <w:color w:val="000000" w:themeColor="text1"/>
          <w:sz w:val="32"/>
          <w:szCs w:val="32"/>
          <w14:textFill>
            <w14:solidFill>
              <w14:schemeClr w14:val="tx1"/>
            </w14:solidFill>
          </w14:textFill>
        </w:rPr>
        <w:t>条第一款和第二款所规定的对申请进行主动修改的权利。</w:t>
      </w:r>
    </w:p>
    <w:p w14:paraId="54282B2E">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十二、在专利申请授权公告前，申请人自愿放弃提出著录项目变更请求的权利。</w:t>
      </w:r>
    </w:p>
    <w:p w14:paraId="34DB37EB">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十三、对于审查员提出的电话讨论或当面讨论的约请，申请人将积极予以配合。</w:t>
      </w:r>
    </w:p>
    <w:p w14:paraId="03E74A8B">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十四、对于预审意见，申请人将及时陈述意见，未能在收到预审意见后在预审意见通知书中规定期限内提交陈述意见的，视为放弃本预审申请。</w:t>
      </w:r>
    </w:p>
    <w:p w14:paraId="3C2C20ED">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十五、申请人及代理机构保证提交的申请文件已经对照《形式问题自查表》进行了检查并消除了相关问题，如因表中问题导致不能进入快速审查通道的，将自行承担相关结果。</w:t>
      </w:r>
    </w:p>
    <w:p w14:paraId="6037574F">
      <w:pPr>
        <w:spacing w:line="576"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十六、申请人知悉并自愿承担有关的法律风险，包括例如抵触申请带来的专利权不稳定性。对于在申请时和审查过程中放弃的权益和机会，申请人将不会在后续法律程序中主张享有。</w:t>
      </w:r>
    </w:p>
    <w:p w14:paraId="62A1CFFE">
      <w:pPr>
        <w:spacing w:line="576" w:lineRule="exact"/>
        <w:rPr>
          <w:rFonts w:hint="eastAsia" w:ascii="方正仿宋_GBK" w:hAnsi="方正仿宋_GBK" w:eastAsia="方正仿宋_GBK" w:cs="方正仿宋_GBK"/>
          <w:color w:val="000000" w:themeColor="text1"/>
          <w:sz w:val="32"/>
          <w:szCs w:val="32"/>
          <w14:textFill>
            <w14:solidFill>
              <w14:schemeClr w14:val="tx1"/>
            </w14:solidFill>
          </w14:textFill>
        </w:rPr>
      </w:pPr>
    </w:p>
    <w:p w14:paraId="19A89BE3">
      <w:pPr>
        <w:spacing w:line="576" w:lineRule="exact"/>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代理机构（盖章）　　　　　　  申请人（盖章）：</w:t>
      </w:r>
    </w:p>
    <w:p w14:paraId="06BAAA3B">
      <w:pPr>
        <w:spacing w:line="576" w:lineRule="exact"/>
        <w:rPr>
          <w:color w:val="000000" w:themeColor="text1"/>
          <w14:textFill>
            <w14:solidFill>
              <w14:schemeClr w14:val="tx1"/>
            </w14:solidFill>
          </w14:textFill>
        </w:rPr>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pPr>
      <w:r>
        <w:rPr>
          <w:rFonts w:hint="eastAsia" w:ascii="方正仿宋_GBK" w:hAnsi="方正仿宋_GBK" w:eastAsia="方正仿宋_GBK" w:cs="方正仿宋_GBK"/>
          <w:color w:val="000000" w:themeColor="text1"/>
          <w:sz w:val="32"/>
          <w:szCs w:val="32"/>
          <w14:textFill>
            <w14:solidFill>
              <w14:schemeClr w14:val="tx1"/>
            </w14:solidFill>
          </w14:textFill>
        </w:rPr>
        <w:t>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日期：</w:t>
      </w:r>
    </w:p>
    <w:p w14:paraId="4094E433">
      <w:pPr>
        <w:pStyle w:val="4"/>
        <w:ind w:left="0" w:leftChars="0" w:firstLine="0" w:firstLineChars="0"/>
        <w:rPr>
          <w:rFonts w:hint="default" w:ascii="宋体" w:hAnsi="宋体" w:cs="宋体"/>
          <w:kern w:val="21"/>
          <w:sz w:val="18"/>
          <w:szCs w:val="18"/>
          <w:lang w:val="en-US" w:eastAsia="zh-CN" w:bidi="ar-SA"/>
        </w:rPr>
      </w:pPr>
      <w:bookmarkStart w:id="0" w:name="_GoBack"/>
      <w:bookmarkEnd w:id="0"/>
    </w:p>
    <w:sectPr>
      <w:footerReference r:id="rId5" w:type="default"/>
      <w:pgSz w:w="11906" w:h="16838"/>
      <w:pgMar w:top="2154"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1" w:fontKey="{D9A4DE09-25E2-4367-9A80-C11693709910}"/>
  </w:font>
  <w:font w:name="方正小标宋简体">
    <w:panose1 w:val="03000509000000000000"/>
    <w:charset w:val="86"/>
    <w:family w:val="auto"/>
    <w:pitch w:val="default"/>
    <w:sig w:usb0="00000001" w:usb1="080E0000" w:usb2="00000000" w:usb3="00000000" w:csb0="00040000" w:csb1="00000000"/>
    <w:embedRegular r:id="rId2" w:fontKey="{2ED989B6-9F76-4B81-A60A-32A665A0FEE1}"/>
  </w:font>
  <w:font w:name="仿宋">
    <w:panose1 w:val="02010609060101010101"/>
    <w:charset w:val="86"/>
    <w:family w:val="modern"/>
    <w:pitch w:val="default"/>
    <w:sig w:usb0="800002BF" w:usb1="38CF7CFA" w:usb2="00000016" w:usb3="00000000" w:csb0="00040001" w:csb1="00000000"/>
    <w:embedRegular r:id="rId3" w:fontKey="{99B236F1-EC56-4891-9EB8-56616A5E69AC}"/>
  </w:font>
  <w:font w:name="方正仿宋_GBK">
    <w:panose1 w:val="03000509000000000000"/>
    <w:charset w:val="86"/>
    <w:family w:val="script"/>
    <w:pitch w:val="default"/>
    <w:sig w:usb0="00000001" w:usb1="080E0000" w:usb2="00000000" w:usb3="00000000" w:csb0="00040000" w:csb1="00000000"/>
    <w:embedRegular r:id="rId4" w:fontKey="{98E1E9A9-CF4B-458F-8033-0BF701CAF308}"/>
  </w:font>
  <w:font w:name="仿宋_GB2312">
    <w:panose1 w:val="02010609030101010101"/>
    <w:charset w:val="86"/>
    <w:family w:val="modern"/>
    <w:pitch w:val="default"/>
    <w:sig w:usb0="00000001" w:usb1="080E0000" w:usb2="00000000" w:usb3="00000000" w:csb0="00040000" w:csb1="00000000"/>
  </w:font>
  <w:font w:name="WPSEMBED1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3381D">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662B4E">
                          <w:pPr>
                            <w:pStyle w:val="8"/>
                            <w:rPr>
                              <w:rFonts w:hint="eastAsia" w:ascii="方正仿宋_GBK" w:hAnsi="方正仿宋_GBK" w:eastAsia="方正仿宋_GBK" w:cs="方正仿宋_GBK"/>
                              <w:color w:val="auto"/>
                              <w:sz w:val="28"/>
                              <w:szCs w:val="28"/>
                              <w:u w:val="none"/>
                            </w:rPr>
                          </w:pPr>
                          <w:r>
                            <w:rPr>
                              <w:rFonts w:hint="eastAsia" w:ascii="方正仿宋_GBK" w:hAnsi="方正仿宋_GBK" w:eastAsia="方正仿宋_GBK" w:cs="方正仿宋_GBK"/>
                              <w:color w:val="auto"/>
                              <w:sz w:val="28"/>
                              <w:szCs w:val="28"/>
                              <w:u w:val="none"/>
                            </w:rPr>
                            <w:t xml:space="preserve">— </w:t>
                          </w:r>
                          <w:r>
                            <w:rPr>
                              <w:rFonts w:hint="eastAsia" w:ascii="方正仿宋_GBK" w:hAnsi="方正仿宋_GBK" w:eastAsia="方正仿宋_GBK" w:cs="方正仿宋_GBK"/>
                              <w:color w:val="auto"/>
                              <w:sz w:val="28"/>
                              <w:szCs w:val="28"/>
                              <w:u w:val="none"/>
                            </w:rPr>
                            <w:fldChar w:fldCharType="begin"/>
                          </w:r>
                          <w:r>
                            <w:rPr>
                              <w:rFonts w:hint="eastAsia" w:ascii="方正仿宋_GBK" w:hAnsi="方正仿宋_GBK" w:eastAsia="方正仿宋_GBK" w:cs="方正仿宋_GBK"/>
                              <w:color w:val="auto"/>
                              <w:sz w:val="28"/>
                              <w:szCs w:val="28"/>
                              <w:u w:val="none"/>
                            </w:rPr>
                            <w:instrText xml:space="preserve"> PAGE  \* MERGEFORMAT </w:instrText>
                          </w:r>
                          <w:r>
                            <w:rPr>
                              <w:rFonts w:hint="eastAsia" w:ascii="方正仿宋_GBK" w:hAnsi="方正仿宋_GBK" w:eastAsia="方正仿宋_GBK" w:cs="方正仿宋_GBK"/>
                              <w:color w:val="auto"/>
                              <w:sz w:val="28"/>
                              <w:szCs w:val="28"/>
                              <w:u w:val="none"/>
                            </w:rPr>
                            <w:fldChar w:fldCharType="separate"/>
                          </w:r>
                          <w:r>
                            <w:rPr>
                              <w:rFonts w:hint="eastAsia" w:ascii="方正仿宋_GBK" w:hAnsi="方正仿宋_GBK" w:eastAsia="方正仿宋_GBK" w:cs="方正仿宋_GBK"/>
                              <w:color w:val="auto"/>
                              <w:sz w:val="28"/>
                              <w:szCs w:val="28"/>
                              <w:u w:val="none"/>
                            </w:rPr>
                            <w:t>1</w:t>
                          </w:r>
                          <w:r>
                            <w:rPr>
                              <w:rFonts w:hint="eastAsia" w:ascii="方正仿宋_GBK" w:hAnsi="方正仿宋_GBK" w:eastAsia="方正仿宋_GBK" w:cs="方正仿宋_GBK"/>
                              <w:color w:val="auto"/>
                              <w:sz w:val="28"/>
                              <w:szCs w:val="28"/>
                              <w:u w:val="none"/>
                            </w:rPr>
                            <w:fldChar w:fldCharType="end"/>
                          </w:r>
                          <w:r>
                            <w:rPr>
                              <w:rFonts w:hint="eastAsia" w:ascii="方正仿宋_GBK" w:hAnsi="方正仿宋_GBK" w:eastAsia="方正仿宋_GBK" w:cs="方正仿宋_GBK"/>
                              <w:color w:val="auto"/>
                              <w:sz w:val="28"/>
                              <w:szCs w:val="28"/>
                              <w:u w:val="none"/>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662B4E">
                    <w:pPr>
                      <w:pStyle w:val="8"/>
                      <w:rPr>
                        <w:rFonts w:hint="eastAsia" w:ascii="方正仿宋_GBK" w:hAnsi="方正仿宋_GBK" w:eastAsia="方正仿宋_GBK" w:cs="方正仿宋_GBK"/>
                        <w:color w:val="auto"/>
                        <w:sz w:val="28"/>
                        <w:szCs w:val="28"/>
                        <w:u w:val="none"/>
                      </w:rPr>
                    </w:pPr>
                    <w:r>
                      <w:rPr>
                        <w:rFonts w:hint="eastAsia" w:ascii="方正仿宋_GBK" w:hAnsi="方正仿宋_GBK" w:eastAsia="方正仿宋_GBK" w:cs="方正仿宋_GBK"/>
                        <w:color w:val="auto"/>
                        <w:sz w:val="28"/>
                        <w:szCs w:val="28"/>
                        <w:u w:val="none"/>
                      </w:rPr>
                      <w:t xml:space="preserve">— </w:t>
                    </w:r>
                    <w:r>
                      <w:rPr>
                        <w:rFonts w:hint="eastAsia" w:ascii="方正仿宋_GBK" w:hAnsi="方正仿宋_GBK" w:eastAsia="方正仿宋_GBK" w:cs="方正仿宋_GBK"/>
                        <w:color w:val="auto"/>
                        <w:sz w:val="28"/>
                        <w:szCs w:val="28"/>
                        <w:u w:val="none"/>
                      </w:rPr>
                      <w:fldChar w:fldCharType="begin"/>
                    </w:r>
                    <w:r>
                      <w:rPr>
                        <w:rFonts w:hint="eastAsia" w:ascii="方正仿宋_GBK" w:hAnsi="方正仿宋_GBK" w:eastAsia="方正仿宋_GBK" w:cs="方正仿宋_GBK"/>
                        <w:color w:val="auto"/>
                        <w:sz w:val="28"/>
                        <w:szCs w:val="28"/>
                        <w:u w:val="none"/>
                      </w:rPr>
                      <w:instrText xml:space="preserve"> PAGE  \* MERGEFORMAT </w:instrText>
                    </w:r>
                    <w:r>
                      <w:rPr>
                        <w:rFonts w:hint="eastAsia" w:ascii="方正仿宋_GBK" w:hAnsi="方正仿宋_GBK" w:eastAsia="方正仿宋_GBK" w:cs="方正仿宋_GBK"/>
                        <w:color w:val="auto"/>
                        <w:sz w:val="28"/>
                        <w:szCs w:val="28"/>
                        <w:u w:val="none"/>
                      </w:rPr>
                      <w:fldChar w:fldCharType="separate"/>
                    </w:r>
                    <w:r>
                      <w:rPr>
                        <w:rFonts w:hint="eastAsia" w:ascii="方正仿宋_GBK" w:hAnsi="方正仿宋_GBK" w:eastAsia="方正仿宋_GBK" w:cs="方正仿宋_GBK"/>
                        <w:color w:val="auto"/>
                        <w:sz w:val="28"/>
                        <w:szCs w:val="28"/>
                        <w:u w:val="none"/>
                      </w:rPr>
                      <w:t>1</w:t>
                    </w:r>
                    <w:r>
                      <w:rPr>
                        <w:rFonts w:hint="eastAsia" w:ascii="方正仿宋_GBK" w:hAnsi="方正仿宋_GBK" w:eastAsia="方正仿宋_GBK" w:cs="方正仿宋_GBK"/>
                        <w:color w:val="auto"/>
                        <w:sz w:val="28"/>
                        <w:szCs w:val="28"/>
                        <w:u w:val="none"/>
                      </w:rPr>
                      <w:fldChar w:fldCharType="end"/>
                    </w:r>
                    <w:r>
                      <w:rPr>
                        <w:rFonts w:hint="eastAsia" w:ascii="方正仿宋_GBK" w:hAnsi="方正仿宋_GBK" w:eastAsia="方正仿宋_GBK" w:cs="方正仿宋_GBK"/>
                        <w:color w:val="auto"/>
                        <w:sz w:val="28"/>
                        <w:szCs w:val="28"/>
                        <w:u w:val="none"/>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3E9CC">
    <w:pPr>
      <w:spacing w:before="1" w:line="181" w:lineRule="auto"/>
      <w:ind w:left="8000"/>
      <w:rPr>
        <w:rFonts w:ascii="宋体" w:hAnsi="宋体" w:eastAsia="宋体" w:cs="宋体"/>
        <w:sz w:val="26"/>
        <w:szCs w:val="2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4716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yMDY4NmRmZTY1OTgwYWM2Mzg5OTQwNGY5OGM1NTgifQ=="/>
  </w:docVars>
  <w:rsids>
    <w:rsidRoot w:val="00565C6B"/>
    <w:rsid w:val="00061204"/>
    <w:rsid w:val="00066080"/>
    <w:rsid w:val="000C448B"/>
    <w:rsid w:val="00184F87"/>
    <w:rsid w:val="001938AC"/>
    <w:rsid w:val="001C7209"/>
    <w:rsid w:val="001D4A4D"/>
    <w:rsid w:val="00231F2C"/>
    <w:rsid w:val="00310325"/>
    <w:rsid w:val="00340EFA"/>
    <w:rsid w:val="00344E1C"/>
    <w:rsid w:val="00375727"/>
    <w:rsid w:val="0040749C"/>
    <w:rsid w:val="0046784E"/>
    <w:rsid w:val="004C4D65"/>
    <w:rsid w:val="00565C6B"/>
    <w:rsid w:val="00572CC2"/>
    <w:rsid w:val="005C078F"/>
    <w:rsid w:val="005E32B5"/>
    <w:rsid w:val="007F590E"/>
    <w:rsid w:val="00862DC3"/>
    <w:rsid w:val="00874AD0"/>
    <w:rsid w:val="00957E1D"/>
    <w:rsid w:val="009A3D6F"/>
    <w:rsid w:val="009C4108"/>
    <w:rsid w:val="009E2C0B"/>
    <w:rsid w:val="00A668E6"/>
    <w:rsid w:val="00B537E6"/>
    <w:rsid w:val="00B93858"/>
    <w:rsid w:val="00BB1094"/>
    <w:rsid w:val="00C0006B"/>
    <w:rsid w:val="00C934E6"/>
    <w:rsid w:val="00D113B6"/>
    <w:rsid w:val="00D334B8"/>
    <w:rsid w:val="00D46E8E"/>
    <w:rsid w:val="00E235D5"/>
    <w:rsid w:val="00E91DD1"/>
    <w:rsid w:val="00EA5B9B"/>
    <w:rsid w:val="00EF50BB"/>
    <w:rsid w:val="026E0688"/>
    <w:rsid w:val="03132069"/>
    <w:rsid w:val="039229A5"/>
    <w:rsid w:val="040000C7"/>
    <w:rsid w:val="05946AA2"/>
    <w:rsid w:val="05AA6DC9"/>
    <w:rsid w:val="06635A4F"/>
    <w:rsid w:val="06AE33F4"/>
    <w:rsid w:val="06E52B6E"/>
    <w:rsid w:val="072D6906"/>
    <w:rsid w:val="08672674"/>
    <w:rsid w:val="08985FDF"/>
    <w:rsid w:val="08CE1480"/>
    <w:rsid w:val="08FF61D2"/>
    <w:rsid w:val="09241122"/>
    <w:rsid w:val="095E4DA5"/>
    <w:rsid w:val="0A603002"/>
    <w:rsid w:val="0A7964DD"/>
    <w:rsid w:val="0BF30382"/>
    <w:rsid w:val="0C566AD6"/>
    <w:rsid w:val="0CD42F85"/>
    <w:rsid w:val="0ECC4299"/>
    <w:rsid w:val="0EE40E81"/>
    <w:rsid w:val="10065160"/>
    <w:rsid w:val="102C31F0"/>
    <w:rsid w:val="10573139"/>
    <w:rsid w:val="1084746B"/>
    <w:rsid w:val="10AD7059"/>
    <w:rsid w:val="1185730A"/>
    <w:rsid w:val="120945EA"/>
    <w:rsid w:val="1270704D"/>
    <w:rsid w:val="12F6357A"/>
    <w:rsid w:val="14A37CBD"/>
    <w:rsid w:val="14EA425F"/>
    <w:rsid w:val="152A437D"/>
    <w:rsid w:val="153C0833"/>
    <w:rsid w:val="16045D57"/>
    <w:rsid w:val="16186C75"/>
    <w:rsid w:val="163C63A7"/>
    <w:rsid w:val="16E875E1"/>
    <w:rsid w:val="180F7034"/>
    <w:rsid w:val="18CA5B7E"/>
    <w:rsid w:val="19022DB5"/>
    <w:rsid w:val="191A70DD"/>
    <w:rsid w:val="19A53F23"/>
    <w:rsid w:val="1A8A64CB"/>
    <w:rsid w:val="1AD7062C"/>
    <w:rsid w:val="1AD81750"/>
    <w:rsid w:val="1C9849DD"/>
    <w:rsid w:val="1DCF5785"/>
    <w:rsid w:val="1E1E782E"/>
    <w:rsid w:val="1E85149C"/>
    <w:rsid w:val="1F816C37"/>
    <w:rsid w:val="1FAE4EBE"/>
    <w:rsid w:val="2047183B"/>
    <w:rsid w:val="218628B4"/>
    <w:rsid w:val="219B4F28"/>
    <w:rsid w:val="226B210A"/>
    <w:rsid w:val="229E3B4B"/>
    <w:rsid w:val="24302354"/>
    <w:rsid w:val="245A642E"/>
    <w:rsid w:val="250D365C"/>
    <w:rsid w:val="2513501F"/>
    <w:rsid w:val="25BB0040"/>
    <w:rsid w:val="26527C3C"/>
    <w:rsid w:val="275F6ADB"/>
    <w:rsid w:val="28302479"/>
    <w:rsid w:val="28BF6F83"/>
    <w:rsid w:val="2A2B114A"/>
    <w:rsid w:val="2AFF336A"/>
    <w:rsid w:val="2BB72DA1"/>
    <w:rsid w:val="2E2D3B92"/>
    <w:rsid w:val="2F2A6672"/>
    <w:rsid w:val="2F525233"/>
    <w:rsid w:val="2F81785B"/>
    <w:rsid w:val="2FCE4BD8"/>
    <w:rsid w:val="303C48A5"/>
    <w:rsid w:val="30703D5A"/>
    <w:rsid w:val="32361638"/>
    <w:rsid w:val="32B43E83"/>
    <w:rsid w:val="32E82871"/>
    <w:rsid w:val="33A67A93"/>
    <w:rsid w:val="33F521ED"/>
    <w:rsid w:val="34432E13"/>
    <w:rsid w:val="36144873"/>
    <w:rsid w:val="37015E12"/>
    <w:rsid w:val="37043ABB"/>
    <w:rsid w:val="37643EED"/>
    <w:rsid w:val="37792134"/>
    <w:rsid w:val="39162FC5"/>
    <w:rsid w:val="394D27AC"/>
    <w:rsid w:val="3A3B4FA0"/>
    <w:rsid w:val="3AE274EB"/>
    <w:rsid w:val="3B6275BA"/>
    <w:rsid w:val="3B772BC6"/>
    <w:rsid w:val="3BEB33B3"/>
    <w:rsid w:val="3D9F17DB"/>
    <w:rsid w:val="3DB92A70"/>
    <w:rsid w:val="3E1E78F4"/>
    <w:rsid w:val="3E416D36"/>
    <w:rsid w:val="3E4203B8"/>
    <w:rsid w:val="3E9D053F"/>
    <w:rsid w:val="3EB17F5D"/>
    <w:rsid w:val="3FD634AE"/>
    <w:rsid w:val="406F4DA3"/>
    <w:rsid w:val="40F869A3"/>
    <w:rsid w:val="4121076E"/>
    <w:rsid w:val="42052FB3"/>
    <w:rsid w:val="43EB3608"/>
    <w:rsid w:val="4404689A"/>
    <w:rsid w:val="443D1635"/>
    <w:rsid w:val="44BF59D3"/>
    <w:rsid w:val="456365B2"/>
    <w:rsid w:val="46210897"/>
    <w:rsid w:val="46614A24"/>
    <w:rsid w:val="469411F8"/>
    <w:rsid w:val="46DE7F76"/>
    <w:rsid w:val="473C5F10"/>
    <w:rsid w:val="47A70D1B"/>
    <w:rsid w:val="47EA297B"/>
    <w:rsid w:val="48802209"/>
    <w:rsid w:val="49BE549D"/>
    <w:rsid w:val="4C3A7ED4"/>
    <w:rsid w:val="4D48080E"/>
    <w:rsid w:val="4F202CA6"/>
    <w:rsid w:val="4FEE6B39"/>
    <w:rsid w:val="501F052C"/>
    <w:rsid w:val="508A631B"/>
    <w:rsid w:val="50C42CF3"/>
    <w:rsid w:val="51EF6F69"/>
    <w:rsid w:val="51F65E04"/>
    <w:rsid w:val="525E351A"/>
    <w:rsid w:val="543C5B7E"/>
    <w:rsid w:val="54E80CEB"/>
    <w:rsid w:val="556B2F63"/>
    <w:rsid w:val="557C1FAA"/>
    <w:rsid w:val="55A666FF"/>
    <w:rsid w:val="55CC6EA3"/>
    <w:rsid w:val="560218AC"/>
    <w:rsid w:val="56B750BE"/>
    <w:rsid w:val="58517232"/>
    <w:rsid w:val="588469CF"/>
    <w:rsid w:val="5AC031AC"/>
    <w:rsid w:val="5CA74682"/>
    <w:rsid w:val="5DB71523"/>
    <w:rsid w:val="5E176B4C"/>
    <w:rsid w:val="5E4B5201"/>
    <w:rsid w:val="5F096520"/>
    <w:rsid w:val="5F0F72DD"/>
    <w:rsid w:val="5F346A3D"/>
    <w:rsid w:val="5F7631F0"/>
    <w:rsid w:val="5FA7054F"/>
    <w:rsid w:val="5FBC6B9C"/>
    <w:rsid w:val="5FE7685A"/>
    <w:rsid w:val="61587E2C"/>
    <w:rsid w:val="615F10FE"/>
    <w:rsid w:val="6162189C"/>
    <w:rsid w:val="61887AE6"/>
    <w:rsid w:val="618C17C7"/>
    <w:rsid w:val="62F73DC7"/>
    <w:rsid w:val="63937339"/>
    <w:rsid w:val="63B73FCA"/>
    <w:rsid w:val="6412566B"/>
    <w:rsid w:val="65C07C91"/>
    <w:rsid w:val="666979C8"/>
    <w:rsid w:val="68932AE1"/>
    <w:rsid w:val="695B209C"/>
    <w:rsid w:val="6B096782"/>
    <w:rsid w:val="6C0D35E3"/>
    <w:rsid w:val="6D8159F3"/>
    <w:rsid w:val="6DB1683D"/>
    <w:rsid w:val="6E1421E8"/>
    <w:rsid w:val="6ED36C87"/>
    <w:rsid w:val="6F127055"/>
    <w:rsid w:val="706752EE"/>
    <w:rsid w:val="70C14777"/>
    <w:rsid w:val="70E708F9"/>
    <w:rsid w:val="710345CB"/>
    <w:rsid w:val="74C43AA5"/>
    <w:rsid w:val="754C2CCA"/>
    <w:rsid w:val="76160465"/>
    <w:rsid w:val="76747E9A"/>
    <w:rsid w:val="768A356A"/>
    <w:rsid w:val="76B0301B"/>
    <w:rsid w:val="76B92422"/>
    <w:rsid w:val="776109EC"/>
    <w:rsid w:val="77612478"/>
    <w:rsid w:val="78566F79"/>
    <w:rsid w:val="78C02044"/>
    <w:rsid w:val="78DD583C"/>
    <w:rsid w:val="79EC4599"/>
    <w:rsid w:val="7A1E50DA"/>
    <w:rsid w:val="7A5223BA"/>
    <w:rsid w:val="7B33681F"/>
    <w:rsid w:val="7C1F6F2B"/>
    <w:rsid w:val="7CE51EA3"/>
    <w:rsid w:val="7D44080E"/>
    <w:rsid w:val="7D807FDA"/>
    <w:rsid w:val="7EC95477"/>
    <w:rsid w:val="7ED159D7"/>
    <w:rsid w:val="7EE9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4">
    <w:name w:val="Default Paragraph Font"/>
    <w:autoRedefine/>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Body Text Indent"/>
    <w:basedOn w:val="1"/>
    <w:next w:val="6"/>
    <w:autoRedefine/>
    <w:qFormat/>
    <w:uiPriority w:val="0"/>
    <w:pPr>
      <w:spacing w:after="120"/>
      <w:ind w:left="200" w:leftChars="200"/>
    </w:pPr>
    <w:rPr>
      <w:rFonts w:ascii="Times New Roman" w:hAnsi="Times New Roman" w:eastAsia="宋体" w:cs="Times New Roman"/>
    </w:rPr>
  </w:style>
  <w:style w:type="paragraph" w:styleId="6">
    <w:name w:val="Body Text Indent 2"/>
    <w:basedOn w:val="1"/>
    <w:qFormat/>
    <w:uiPriority w:val="0"/>
    <w:pPr>
      <w:spacing w:line="500" w:lineRule="exact"/>
      <w:ind w:firstLine="564"/>
    </w:pPr>
    <w:rPr>
      <w:rFonts w:ascii="Times New Roman" w:hAnsi="Times New Roman" w:eastAsia="宋体" w:cs="Times New Roman"/>
    </w:rPr>
  </w:style>
  <w:style w:type="paragraph" w:styleId="7">
    <w:name w:val="Plain Text"/>
    <w:basedOn w:val="1"/>
    <w:next w:val="1"/>
    <w:autoRedefine/>
    <w:qFormat/>
    <w:uiPriority w:val="99"/>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autoRedefine/>
    <w:qFormat/>
    <w:uiPriority w:val="0"/>
    <w:pPr>
      <w:spacing w:beforeAutospacing="1" w:afterAutospacing="1"/>
      <w:jc w:val="left"/>
    </w:pPr>
    <w:rPr>
      <w:rFonts w:cs="Times New Roman"/>
      <w:kern w:val="0"/>
      <w:sz w:val="24"/>
    </w:rPr>
  </w:style>
  <w:style w:type="paragraph" w:styleId="11">
    <w:name w:val="Body Text First Indent 2"/>
    <w:basedOn w:val="5"/>
    <w:autoRedefine/>
    <w:qFormat/>
    <w:uiPriority w:val="0"/>
    <w:pPr>
      <w:ind w:firstLine="20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rPr>
  </w:style>
  <w:style w:type="paragraph" w:customStyle="1" w:styleId="16">
    <w:name w:val="列出段落1"/>
    <w:basedOn w:val="1"/>
    <w:autoRedefine/>
    <w:qFormat/>
    <w:uiPriority w:val="99"/>
    <w:pPr>
      <w:ind w:firstLine="420" w:firstLineChars="200"/>
    </w:pPr>
    <w:rPr>
      <w:rFonts w:ascii="Calibri" w:hAnsi="Calibri" w:eastAsia="宋体" w:cs="Calibri"/>
      <w:szCs w:val="21"/>
    </w:rPr>
  </w:style>
  <w:style w:type="paragraph" w:customStyle="1" w:styleId="17">
    <w:name w:val="标准文件_附录表标题"/>
    <w:next w:val="1"/>
    <w:autoRedefine/>
    <w:qFormat/>
    <w:uiPriority w:val="0"/>
    <w:pPr>
      <w:numPr>
        <w:ilvl w:val="1"/>
        <w:numId w:val="1"/>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3354</Words>
  <Characters>3395</Characters>
  <Lines>53</Lines>
  <Paragraphs>15</Paragraphs>
  <TotalTime>2</TotalTime>
  <ScaleCrop>false</ScaleCrop>
  <LinksUpToDate>false</LinksUpToDate>
  <CharactersWithSpaces>3592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2023-01-31T13:47:00Z</dcterms:created>
  <dc:creator>lenovo</dc:creator>
  <cp:lastModifiedBy>Administrator</cp:lastModifiedBy>
  <cp:lastPrinted>2025-09-08T02:42:00Z</cp:lastPrinted>
  <dcterms:modified xsi:type="dcterms:W3CDTF">2025-11-07T02:26:36Z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BB8DE40096094B78BAFA7C230E1E2CAB_13</vt:lpwstr>
  </property>
  <property fmtid="{D5CDD505-2E9C-101B-9397-08002B2CF9AE}" pid="4" name="KSOTemplateDocerSaveRecord">
    <vt:lpwstr>eyJoZGlkIjoiMmI5MjVkN2JiOTdhMTNkMjFmOWVkODVjZDBmZjJmODkiLCJ1c2VySWQiOiIzNzQyNjYwOTIifQ==</vt:lpwstr>
  </property>
</Properties>
</file>